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B294" w14:textId="16F8AFC7" w:rsidR="00FE40D5" w:rsidRPr="00FE40D5" w:rsidRDefault="005C352B" w:rsidP="00FE40D5">
      <w:pPr>
        <w:shd w:val="clear" w:color="auto" w:fill="FFFFFF"/>
        <w:spacing w:before="345" w:after="345" w:line="345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ПРЕСС</w:t>
      </w:r>
      <w:r w:rsidR="00FE40D5" w:rsidRPr="00FE40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-РЕЛИЗ</w:t>
      </w:r>
    </w:p>
    <w:p w14:paraId="3309DEEC" w14:textId="5768A6CD" w:rsidR="00FE40D5" w:rsidRPr="00631534" w:rsidRDefault="0065092D" w:rsidP="00D87073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Банкротство и распродажа активов</w:t>
      </w:r>
      <w:r w:rsidR="00A500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B6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крупной компании </w:t>
      </w:r>
      <w:r w:rsidR="00FB2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оставляет ни с чем только акционеров</w:t>
      </w:r>
    </w:p>
    <w:p w14:paraId="30F1F9A2" w14:textId="77777777" w:rsidR="00D87073" w:rsidRPr="00631534" w:rsidRDefault="00D87073" w:rsidP="00D8707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B9CE4A" w14:textId="47AE8234" w:rsidR="00FE40D5" w:rsidRPr="00F5685F" w:rsidRDefault="0065092D" w:rsidP="00383CC2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Вот уже несколько месяцев з</w:t>
      </w:r>
      <w:r w:rsidR="005C5852" w:rsidRPr="00F56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олотодо</w:t>
      </w:r>
      <w:r w:rsidR="00745038" w:rsidRPr="00F56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бывающая к</w:t>
      </w:r>
      <w:r w:rsidR="00E51212" w:rsidRPr="00F56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омпания </w:t>
      </w:r>
      <w:r w:rsidR="003E69CD" w:rsidRPr="00F5685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Petropavlovsk</w:t>
      </w:r>
      <w:r w:rsidR="003E69CD" w:rsidRPr="00F56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69CD" w:rsidRPr="00F5685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PLC</w:t>
      </w:r>
      <w:r w:rsidR="003E69CD" w:rsidRPr="00F56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1212" w:rsidRPr="00F56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находится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процедуре банкротства</w:t>
      </w:r>
      <w:r w:rsidR="00B23F06" w:rsidRPr="00F56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8E1A45" w:rsidRPr="00F56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C1051" w:rsidRPr="00F56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итоге д</w:t>
      </w:r>
      <w:r w:rsidR="003E69CD" w:rsidRPr="00F56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есятки тысяч граждан, ранее вложивших свои деньги в </w:t>
      </w:r>
      <w:r w:rsidR="00745038" w:rsidRPr="00F56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её </w:t>
      </w:r>
      <w:r w:rsidR="003E69CD" w:rsidRPr="00F56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акции,</w:t>
      </w:r>
      <w:r w:rsidR="00153985" w:rsidRPr="00F56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45038" w:rsidRPr="00F56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могут</w:t>
      </w:r>
      <w:r w:rsidR="003E69CD" w:rsidRPr="00F56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потерять сотни тысяч рублей своих сбережений. </w:t>
      </w:r>
      <w:r w:rsidR="00FE40D5" w:rsidRPr="00F56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Активы</w:t>
      </w:r>
      <w:r w:rsidR="00FE40D5" w:rsidRPr="00F568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40D5" w:rsidRPr="00F5685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Petropavlovsk</w:t>
      </w:r>
      <w:r w:rsidR="00FE40D5" w:rsidRPr="00F56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E40D5" w:rsidRPr="00F5685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PLC</w:t>
      </w:r>
      <w:r w:rsidR="00FE40D5" w:rsidRPr="00F56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находятся на территории России, но сама компания зарегистрирована в Великобритании, потому правоохранительные органы РФ ссылаются на невозможность защиты прав акционеров. Пострадавшие миноритарии объединились в борьбе за свои права и всеми возможными способами пытаются привлечь внимание к своей беде.</w:t>
      </w:r>
    </w:p>
    <w:p w14:paraId="78C3525D" w14:textId="77777777" w:rsidR="00C35AE0" w:rsidRPr="00F5685F" w:rsidRDefault="00C35AE0" w:rsidP="00383CC2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03FC3B0" w14:textId="6B8C1B79" w:rsidR="00787484" w:rsidRPr="00F5685F" w:rsidRDefault="00757997" w:rsidP="00383CC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15F75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сентябре 2022 года завершилась сделка по продаже основных активов </w:t>
      </w:r>
      <w:r w:rsidR="00415F75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Petropavlovsk</w:t>
      </w:r>
      <w:r w:rsidR="00415F75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5F75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PLC</w:t>
      </w:r>
      <w:r w:rsidR="00415F75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АО «УГМК-Инвест». </w:t>
      </w:r>
      <w:r w:rsidR="00787484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Миноритарные акционеры, чья доля в структуре акционерного капитала компании составляет около 40%, остаются не удел.</w:t>
      </w:r>
    </w:p>
    <w:p w14:paraId="488815BE" w14:textId="77777777" w:rsidR="00415F75" w:rsidRPr="00F5685F" w:rsidRDefault="00415F75" w:rsidP="00383CC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363755" w14:textId="05A68265" w:rsidR="00787484" w:rsidRPr="00F5685F" w:rsidRDefault="00787484" w:rsidP="00383CC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мнению лидер</w:t>
      </w:r>
      <w:r w:rsidR="0013267B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инициативной группы по защите интересов прав минори</w:t>
      </w:r>
      <w:r w:rsidR="00B94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тарных акционеров </w:t>
      </w:r>
      <w:r w:rsidR="00B948FA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Petropavlovsk</w:t>
      </w:r>
      <w:r w:rsidR="00B948FA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948FA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PLC</w:t>
      </w:r>
      <w:r w:rsidR="00B94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267B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Управляющего партнёра Юридической компании ЭНСО Алексея Головченко</w:t>
      </w:r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отчуждение активов компании совсем не означает, что акционеры могут попрощаться со своими деньгами. Ключевое – это активные действия и наличие стратегии дальнейших действий.</w:t>
      </w:r>
    </w:p>
    <w:p w14:paraId="68FC7D9A" w14:textId="77777777" w:rsidR="00656AD1" w:rsidRPr="00F5685F" w:rsidRDefault="00656AD1" w:rsidP="00383CC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F5AC05" w14:textId="71EC3051" w:rsidR="00787484" w:rsidRPr="00F5685F" w:rsidRDefault="00787484" w:rsidP="00383CC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«Всех минори</w:t>
      </w:r>
      <w:r w:rsidR="00B94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тарных акционеров компании</w:t>
      </w:r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призываю не питать иллюзий по поводу того, что УГМК</w:t>
      </w:r>
      <w:r w:rsidR="00B94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-Инвест, который приобрел активы </w:t>
      </w:r>
      <w:r w:rsidR="00B94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Petropavlovsk</w:t>
      </w:r>
      <w:r w:rsidR="00B948FA" w:rsidRPr="00B94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94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PLC</w:t>
      </w:r>
      <w:r w:rsidR="00B94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94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производить какие-либо</w:t>
      </w:r>
      <w:r w:rsidR="00383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выплаты акционерам.</w:t>
      </w:r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мы хотим вернуть наши деньги, необходимо действовать активно. В сентябре 2022 года нашими юристами были подготовлены заявления в полицию, следственный комитет и ФСБ с просьбой о проведении проверок в отношении руководства компании</w:t>
      </w:r>
      <w:r w:rsidR="00383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Петропавловск</w:t>
      </w:r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настоящее время прорабатывается возможность подачи искового заявления об оспаривании сделки с УГМК»,</w:t>
      </w:r>
      <w:r w:rsidR="00415F75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отмечает Алексей Головченко.</w:t>
      </w:r>
    </w:p>
    <w:p w14:paraId="47C6FD6D" w14:textId="77777777" w:rsidR="00787484" w:rsidRPr="00F5685F" w:rsidRDefault="00787484" w:rsidP="00383CC2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2BBC76" w14:textId="693BC146" w:rsidR="00FE40D5" w:rsidRPr="00F5685F" w:rsidRDefault="00FE40D5" w:rsidP="00383CC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Сама сделка </w:t>
      </w:r>
      <w:r w:rsidR="00656AD1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продаже </w:t>
      </w:r>
      <w:r w:rsidR="00831573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активов </w:t>
      </w:r>
      <w:r w:rsidR="00831573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Petropavlovsk</w:t>
      </w:r>
      <w:r w:rsidR="00831573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1573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PLC</w:t>
      </w:r>
      <w:r w:rsidR="00831573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АО «УГМК-Инвест» </w:t>
      </w:r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была ожидаемой – в конце июля решение об отчуждении активов было принято внешними управляющими компании, в начале августа одобрено Высоким судом Лондона, а в конце августа специальное распоряжение, разрешающее продажу имущества компании, было подписано Президентом России Владимиром Путиным. Таким образом, в собственности АО «УГМК-Инвест» оказались ключевые производстве</w:t>
      </w:r>
      <w:r w:rsidR="00383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нные предприятия Петропавловска</w:t>
      </w:r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базирующиеся в Амурской области:</w:t>
      </w:r>
    </w:p>
    <w:p w14:paraId="6BE9AA98" w14:textId="13304B40" w:rsidR="00FE40D5" w:rsidRPr="00F5685F" w:rsidRDefault="00FE40D5" w:rsidP="00383CC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Албынский</w:t>
      </w:r>
      <w:proofErr w:type="spellEnd"/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рудник</w:t>
      </w:r>
      <w:r w:rsidR="00C35AE0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приобретена доля в размере 100%</w:t>
      </w:r>
      <w:r w:rsidR="00C35AE0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E427E1A" w14:textId="53F9048C" w:rsidR="00FE40D5" w:rsidRPr="00F5685F" w:rsidRDefault="00FE40D5" w:rsidP="00383CC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Покровский рудник</w:t>
      </w:r>
      <w:r w:rsidR="00C35AE0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напрямую приобретена доля в размере 19,37%, а также компания </w:t>
      </w:r>
      <w:proofErr w:type="spellStart"/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Eponymousco</w:t>
      </w:r>
      <w:proofErr w:type="spellEnd"/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через которую </w:t>
      </w:r>
      <w:proofErr w:type="spellStart"/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Petropavlovsk</w:t>
      </w:r>
      <w:proofErr w:type="spellEnd"/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контролирует оставшуюся часть в размере 80,01%.</w:t>
      </w:r>
    </w:p>
    <w:p w14:paraId="57ECB96F" w14:textId="77777777" w:rsidR="00FE40D5" w:rsidRPr="00F5685F" w:rsidRDefault="00FE40D5" w:rsidP="00383CC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Маломырский рудник – посредством приобретения компании </w:t>
      </w:r>
      <w:proofErr w:type="spellStart"/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Cyprus</w:t>
      </w:r>
      <w:proofErr w:type="spellEnd"/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Ltd, владеющей контролем в Маломырском руднике.</w:t>
      </w:r>
    </w:p>
    <w:p w14:paraId="2F92B942" w14:textId="77777777" w:rsidR="00FE40D5" w:rsidRPr="00F5685F" w:rsidRDefault="00FE40D5" w:rsidP="00383CC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АО «УГМК-Инвест» было приобретено 75% компании «</w:t>
      </w:r>
      <w:proofErr w:type="spellStart"/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Тэми</w:t>
      </w:r>
      <w:proofErr w:type="spellEnd"/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6E50D8B2" w14:textId="77777777" w:rsidR="00C35AE0" w:rsidRPr="00F5685F" w:rsidRDefault="00C35AE0" w:rsidP="00383CC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435752" w14:textId="17415CD3" w:rsidR="00FE40D5" w:rsidRPr="00F5685F" w:rsidRDefault="00831573" w:rsidP="00383CC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в</w:t>
      </w:r>
      <w:r w:rsidR="00FE40D5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опреки ожиданиям, цена сделки оказалась намного ниже той, которую ранее озвучивала консалтинговая компания </w:t>
      </w:r>
      <w:proofErr w:type="spellStart"/>
      <w:r w:rsidR="00FE40D5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Kroll</w:t>
      </w:r>
      <w:proofErr w:type="spellEnd"/>
      <w:r w:rsidR="00FE40D5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Согласно расчетам экспертов компании, общая стоимость активов Петропавловска варьируется в диапазоне $458-621 млн. Однако сумма, уплаченная за них АО «УГМК-Инвест», оказалась ниже почти в 1,5 раза и составила примерно 391 млн долларов, большая часть из которых (порядка 201 млн. долларов) будет направленна на расчет с владельцами облигаций</w:t>
      </w:r>
      <w:r w:rsidR="00A94749" w:rsidRPr="00F56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обход миноритарных акционеров.</w:t>
      </w:r>
    </w:p>
    <w:p w14:paraId="71ACFFEE" w14:textId="77777777" w:rsidR="00A94749" w:rsidRPr="00F5685F" w:rsidRDefault="00A94749" w:rsidP="00383C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79B3D7" w14:textId="0A6F7A21" w:rsidR="00FE40D5" w:rsidRPr="00F5685F" w:rsidRDefault="00FE40D5" w:rsidP="00383C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85F">
        <w:rPr>
          <w:rFonts w:ascii="Times New Roman" w:hAnsi="Times New Roman" w:cs="Times New Roman"/>
          <w:bCs/>
          <w:sz w:val="24"/>
          <w:szCs w:val="24"/>
        </w:rPr>
        <w:t xml:space="preserve">На данный момент для привлечения внимания общественности создана </w:t>
      </w:r>
      <w:hyperlink r:id="rId7" w:history="1">
        <w:r w:rsidRPr="00F5685F">
          <w:rPr>
            <w:rStyle w:val="a9"/>
            <w:rFonts w:ascii="Times New Roman" w:hAnsi="Times New Roman" w:cs="Times New Roman"/>
            <w:bCs/>
            <w:sz w:val="24"/>
            <w:szCs w:val="24"/>
          </w:rPr>
          <w:t xml:space="preserve">петиция «Вернём деньги миноритариям (держателям акций и облигаций) компании </w:t>
        </w:r>
        <w:r w:rsidRPr="00F5685F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Petropavlovsk</w:t>
        </w:r>
        <w:r w:rsidRPr="00F5685F">
          <w:rPr>
            <w:rStyle w:val="a9"/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F5685F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PLC</w:t>
        </w:r>
        <w:r w:rsidRPr="00F5685F">
          <w:rPr>
            <w:rStyle w:val="a9"/>
            <w:rFonts w:ascii="Times New Roman" w:hAnsi="Times New Roman" w:cs="Times New Roman"/>
            <w:bCs/>
            <w:sz w:val="24"/>
            <w:szCs w:val="24"/>
          </w:rPr>
          <w:t>»</w:t>
        </w:r>
      </w:hyperlink>
      <w:r w:rsidRPr="00F5685F">
        <w:rPr>
          <w:rFonts w:ascii="Times New Roman" w:hAnsi="Times New Roman" w:cs="Times New Roman"/>
          <w:bCs/>
          <w:sz w:val="24"/>
          <w:szCs w:val="24"/>
        </w:rPr>
        <w:t>, которую уже подписало более тысячи восьмисот граждан. Миноритарии лично направляют подготовленные и выверенные юристами Жалобы в правоохранительные органы РФ.</w:t>
      </w:r>
    </w:p>
    <w:p w14:paraId="23F3C2C5" w14:textId="77777777" w:rsidR="000C2369" w:rsidRPr="00F5685F" w:rsidRDefault="000C2369" w:rsidP="00383CC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F521C9" w14:textId="77777777" w:rsidR="00FE40D5" w:rsidRPr="00F5685F" w:rsidRDefault="00FE40D5" w:rsidP="00383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85F">
        <w:rPr>
          <w:rFonts w:ascii="Times New Roman" w:hAnsi="Times New Roman" w:cs="Times New Roman"/>
          <w:sz w:val="24"/>
          <w:szCs w:val="24"/>
        </w:rPr>
        <w:t xml:space="preserve">Некоторые акционеры </w:t>
      </w:r>
      <w:r w:rsidRPr="00F5685F">
        <w:rPr>
          <w:rFonts w:ascii="Times New Roman" w:hAnsi="Times New Roman" w:cs="Times New Roman"/>
          <w:bCs/>
          <w:sz w:val="24"/>
          <w:szCs w:val="24"/>
          <w:lang w:val="en-US"/>
        </w:rPr>
        <w:t>Petropavlovsk</w:t>
      </w:r>
      <w:r w:rsidRPr="00F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685F">
        <w:rPr>
          <w:rFonts w:ascii="Times New Roman" w:hAnsi="Times New Roman" w:cs="Times New Roman"/>
          <w:bCs/>
          <w:sz w:val="24"/>
          <w:szCs w:val="24"/>
          <w:lang w:val="en-US"/>
        </w:rPr>
        <w:t>PLC</w:t>
      </w:r>
      <w:r w:rsidRPr="00F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685F">
        <w:rPr>
          <w:rFonts w:ascii="Times New Roman" w:hAnsi="Times New Roman" w:cs="Times New Roman"/>
          <w:sz w:val="24"/>
          <w:szCs w:val="24"/>
        </w:rPr>
        <w:t xml:space="preserve">уже начали получать ответы на свои обращения, отправленные, в частности, в ЦБ РФ, Департамент металлургии и материалов Министерства промышленности и торговли Российской Федерации. </w:t>
      </w:r>
    </w:p>
    <w:p w14:paraId="31C541A1" w14:textId="77777777" w:rsidR="000C2369" w:rsidRPr="00F5685F" w:rsidRDefault="000C2369" w:rsidP="00383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1DFE66" w14:textId="5983D668" w:rsidR="00FE40D5" w:rsidRPr="00F5685F" w:rsidRDefault="00FE40D5" w:rsidP="00383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85F">
        <w:rPr>
          <w:rFonts w:ascii="Times New Roman" w:hAnsi="Times New Roman" w:cs="Times New Roman"/>
          <w:sz w:val="24"/>
          <w:szCs w:val="24"/>
        </w:rPr>
        <w:t xml:space="preserve">ЦБ в своём ответе объяснил, что не может провести проверку в отношении </w:t>
      </w:r>
      <w:r w:rsidRPr="00F5685F">
        <w:rPr>
          <w:rFonts w:ascii="Times New Roman" w:hAnsi="Times New Roman" w:cs="Times New Roman"/>
          <w:bCs/>
          <w:sz w:val="24"/>
          <w:szCs w:val="24"/>
          <w:lang w:val="en-US"/>
        </w:rPr>
        <w:t>Petropavlovsk</w:t>
      </w:r>
      <w:r w:rsidRPr="00F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685F">
        <w:rPr>
          <w:rFonts w:ascii="Times New Roman" w:hAnsi="Times New Roman" w:cs="Times New Roman"/>
          <w:bCs/>
          <w:sz w:val="24"/>
          <w:szCs w:val="24"/>
          <w:lang w:val="en-US"/>
        </w:rPr>
        <w:t>PLC</w:t>
      </w:r>
      <w:r w:rsidRPr="00F5685F">
        <w:rPr>
          <w:rFonts w:ascii="Times New Roman" w:hAnsi="Times New Roman" w:cs="Times New Roman"/>
          <w:sz w:val="24"/>
          <w:szCs w:val="24"/>
        </w:rPr>
        <w:t>, так как компания зарегистрирована в иностранной юрисдикции и посоветовал обратиться в суд в соответствии с международной юрисдикцией.</w:t>
      </w:r>
    </w:p>
    <w:p w14:paraId="24653286" w14:textId="77777777" w:rsidR="000C2369" w:rsidRPr="00F5685F" w:rsidRDefault="000C2369" w:rsidP="00383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B57BDA" w14:textId="77737BE7" w:rsidR="00FE40D5" w:rsidRPr="00F5685F" w:rsidRDefault="00FE40D5" w:rsidP="00383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85F">
        <w:rPr>
          <w:rFonts w:ascii="Times New Roman" w:hAnsi="Times New Roman" w:cs="Times New Roman"/>
          <w:sz w:val="24"/>
          <w:szCs w:val="24"/>
        </w:rPr>
        <w:t>Минпромотрг</w:t>
      </w:r>
      <w:proofErr w:type="spellEnd"/>
      <w:r w:rsidRPr="00F5685F">
        <w:rPr>
          <w:rFonts w:ascii="Times New Roman" w:hAnsi="Times New Roman" w:cs="Times New Roman"/>
          <w:sz w:val="24"/>
          <w:szCs w:val="24"/>
        </w:rPr>
        <w:t xml:space="preserve"> в своём ответе делает акцент на том, что продажа активов компании не повлечет банкротство российских активов и не окажет негативного влияния на российские предприятия, полностью игнорируя тот факт, что это приведет к полной потере акционерами своих средств.</w:t>
      </w:r>
    </w:p>
    <w:p w14:paraId="6CCA2607" w14:textId="77777777" w:rsidR="000C2369" w:rsidRPr="00F5685F" w:rsidRDefault="000C2369" w:rsidP="00383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BDACD5" w14:textId="434AAC92" w:rsidR="00FE40D5" w:rsidRPr="00F5685F" w:rsidRDefault="00FE40D5" w:rsidP="00383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85F">
        <w:rPr>
          <w:rFonts w:ascii="Times New Roman" w:hAnsi="Times New Roman" w:cs="Times New Roman"/>
          <w:sz w:val="24"/>
          <w:szCs w:val="24"/>
        </w:rPr>
        <w:t xml:space="preserve">На протяжении многих лет компания </w:t>
      </w:r>
      <w:r w:rsidRPr="00F5685F">
        <w:rPr>
          <w:rFonts w:ascii="Times New Roman" w:hAnsi="Times New Roman" w:cs="Times New Roman"/>
          <w:bCs/>
          <w:sz w:val="24"/>
          <w:szCs w:val="24"/>
          <w:lang w:val="en-US"/>
        </w:rPr>
        <w:t>Petropavlovsk</w:t>
      </w:r>
      <w:r w:rsidRPr="00F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685F">
        <w:rPr>
          <w:rFonts w:ascii="Times New Roman" w:hAnsi="Times New Roman" w:cs="Times New Roman"/>
          <w:bCs/>
          <w:sz w:val="24"/>
          <w:szCs w:val="24"/>
          <w:lang w:val="en-US"/>
        </w:rPr>
        <w:t>PLC</w:t>
      </w:r>
      <w:r w:rsidRPr="00F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685F">
        <w:rPr>
          <w:rFonts w:ascii="Times New Roman" w:hAnsi="Times New Roman" w:cs="Times New Roman"/>
          <w:sz w:val="24"/>
          <w:szCs w:val="24"/>
        </w:rPr>
        <w:t>успешно развивалась, демонстрировала хорошие финансовые показатели, но в 2022 году фактически оказалась на грани банкротства</w:t>
      </w:r>
      <w:r w:rsidR="0048463A" w:rsidRPr="00F5685F">
        <w:rPr>
          <w:rFonts w:ascii="Times New Roman" w:hAnsi="Times New Roman" w:cs="Times New Roman"/>
          <w:sz w:val="24"/>
          <w:szCs w:val="24"/>
        </w:rPr>
        <w:t>.</w:t>
      </w:r>
    </w:p>
    <w:p w14:paraId="220EDBAC" w14:textId="77777777" w:rsidR="008C2265" w:rsidRPr="00F5685F" w:rsidRDefault="008C2265" w:rsidP="00383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1C7D65" w14:textId="4A98B5FE" w:rsidR="0048463A" w:rsidRPr="00F5685F" w:rsidRDefault="0048463A" w:rsidP="00383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85F">
        <w:rPr>
          <w:rFonts w:ascii="Times New Roman" w:hAnsi="Times New Roman" w:cs="Times New Roman"/>
          <w:sz w:val="24"/>
          <w:szCs w:val="24"/>
        </w:rPr>
        <w:t xml:space="preserve">На данный момент компания </w:t>
      </w:r>
      <w:r w:rsidR="006E11BA">
        <w:rPr>
          <w:rFonts w:ascii="Times New Roman" w:hAnsi="Times New Roman" w:cs="Times New Roman"/>
          <w:sz w:val="24"/>
          <w:szCs w:val="24"/>
        </w:rPr>
        <w:t xml:space="preserve">подготовила план расчета </w:t>
      </w:r>
      <w:r w:rsidR="002447FE" w:rsidRPr="00F5685F">
        <w:rPr>
          <w:rFonts w:ascii="Times New Roman" w:hAnsi="Times New Roman" w:cs="Times New Roman"/>
          <w:sz w:val="24"/>
          <w:szCs w:val="24"/>
        </w:rPr>
        <w:t>с держателями облигаций и евробонд</w:t>
      </w:r>
      <w:r w:rsidR="008C2265" w:rsidRPr="00F5685F">
        <w:rPr>
          <w:rFonts w:ascii="Times New Roman" w:hAnsi="Times New Roman" w:cs="Times New Roman"/>
          <w:sz w:val="24"/>
          <w:szCs w:val="24"/>
        </w:rPr>
        <w:t>ов</w:t>
      </w:r>
      <w:r w:rsidR="006E11BA">
        <w:rPr>
          <w:rFonts w:ascii="Times New Roman" w:hAnsi="Times New Roman" w:cs="Times New Roman"/>
          <w:sz w:val="24"/>
          <w:szCs w:val="24"/>
        </w:rPr>
        <w:t xml:space="preserve">, а также план урегулирования отношений с другими кредиторами. </w:t>
      </w:r>
      <w:r w:rsidR="008C2265" w:rsidRPr="00F5685F">
        <w:rPr>
          <w:rFonts w:ascii="Times New Roman" w:hAnsi="Times New Roman" w:cs="Times New Roman"/>
          <w:sz w:val="24"/>
          <w:szCs w:val="24"/>
        </w:rPr>
        <w:t>Миноритарные акционеры остаются никому неинтересны.</w:t>
      </w:r>
    </w:p>
    <w:p w14:paraId="1CC6B82C" w14:textId="77777777" w:rsidR="00343BA1" w:rsidRPr="00505DE0" w:rsidRDefault="00343BA1" w:rsidP="00383CC2">
      <w:pPr>
        <w:ind w:firstLine="567"/>
        <w:jc w:val="both"/>
      </w:pPr>
    </w:p>
    <w:sectPr w:rsidR="00343BA1" w:rsidRPr="00505D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92CD" w14:textId="77777777" w:rsidR="00251A46" w:rsidRDefault="00251A46" w:rsidP="00DC6EE1">
      <w:pPr>
        <w:spacing w:after="0" w:line="240" w:lineRule="auto"/>
      </w:pPr>
      <w:r>
        <w:separator/>
      </w:r>
    </w:p>
  </w:endnote>
  <w:endnote w:type="continuationSeparator" w:id="0">
    <w:p w14:paraId="1E40EFB4" w14:textId="77777777" w:rsidR="00251A46" w:rsidRDefault="00251A46" w:rsidP="00DC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421" w14:textId="77777777" w:rsidR="00251A46" w:rsidRDefault="00251A46" w:rsidP="00DC6EE1">
      <w:pPr>
        <w:spacing w:after="0" w:line="240" w:lineRule="auto"/>
      </w:pPr>
      <w:r>
        <w:separator/>
      </w:r>
    </w:p>
  </w:footnote>
  <w:footnote w:type="continuationSeparator" w:id="0">
    <w:p w14:paraId="422BE32A" w14:textId="77777777" w:rsidR="00251A46" w:rsidRDefault="00251A46" w:rsidP="00DC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BCE3" w14:textId="2DA7C5E9" w:rsidR="00DC6EE1" w:rsidRPr="00411386" w:rsidRDefault="00DC6EE1" w:rsidP="00DC6EE1">
    <w:pPr>
      <w:pStyle w:val="a3"/>
      <w:shd w:val="clear" w:color="auto" w:fill="FFFFFF"/>
      <w:spacing w:before="0" w:beforeAutospacing="0" w:after="0" w:afterAutospacing="0"/>
      <w:rPr>
        <w:rFonts w:ascii="Arial" w:hAnsi="Arial" w:cs="Arial"/>
        <w:b/>
        <w:bCs/>
        <w:color w:val="000000"/>
        <w:sz w:val="16"/>
        <w:szCs w:val="16"/>
      </w:rPr>
    </w:pPr>
    <w:r w:rsidRPr="00411386"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BE8E95D" wp14:editId="514D6422">
          <wp:simplePos x="0" y="0"/>
          <wp:positionH relativeFrom="margin">
            <wp:posOffset>4133215</wp:posOffset>
          </wp:positionH>
          <wp:positionV relativeFrom="paragraph">
            <wp:posOffset>6985</wp:posOffset>
          </wp:positionV>
          <wp:extent cx="1800225" cy="370840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86">
      <w:rPr>
        <w:rFonts w:ascii="Arial" w:hAnsi="Arial" w:cs="Arial"/>
        <w:b/>
        <w:bCs/>
        <w:color w:val="000000"/>
        <w:sz w:val="16"/>
        <w:szCs w:val="16"/>
      </w:rPr>
      <w:t>Офис Юридической компании ЭНСО:</w:t>
    </w:r>
  </w:p>
  <w:p w14:paraId="38F62F2D" w14:textId="77361759" w:rsidR="00DC6EE1" w:rsidRPr="00411386" w:rsidRDefault="00505DE0" w:rsidP="00DC6EE1">
    <w:pPr>
      <w:pStyle w:val="a3"/>
      <w:shd w:val="clear" w:color="auto" w:fill="FFFFFF"/>
      <w:spacing w:before="0" w:beforeAutospacing="0" w:after="0" w:afterAutospacing="0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109316</w:t>
    </w:r>
    <w:r w:rsidR="00DC6EE1" w:rsidRPr="00411386">
      <w:rPr>
        <w:rFonts w:ascii="Arial" w:hAnsi="Arial" w:cs="Arial"/>
        <w:b/>
        <w:bCs/>
        <w:color w:val="000000"/>
        <w:sz w:val="16"/>
        <w:szCs w:val="16"/>
      </w:rPr>
      <w:t xml:space="preserve">, </w:t>
    </w:r>
    <w:r>
      <w:rPr>
        <w:rFonts w:ascii="Arial" w:hAnsi="Arial" w:cs="Arial"/>
        <w:b/>
        <w:bCs/>
        <w:color w:val="000000"/>
        <w:sz w:val="16"/>
        <w:szCs w:val="16"/>
      </w:rPr>
      <w:t>Москва</w:t>
    </w:r>
    <w:r w:rsidR="00DC6EE1" w:rsidRPr="00411386">
      <w:rPr>
        <w:rFonts w:ascii="Arial" w:hAnsi="Arial" w:cs="Arial"/>
        <w:b/>
        <w:bCs/>
        <w:color w:val="000000"/>
        <w:sz w:val="16"/>
        <w:szCs w:val="16"/>
      </w:rPr>
      <w:t xml:space="preserve">, </w:t>
    </w:r>
    <w:r>
      <w:rPr>
        <w:rFonts w:ascii="Arial" w:hAnsi="Arial" w:cs="Arial"/>
        <w:b/>
        <w:bCs/>
        <w:color w:val="000000"/>
        <w:sz w:val="16"/>
        <w:szCs w:val="16"/>
      </w:rPr>
      <w:t>Волгоградский проспект, 47, оф. 433</w:t>
    </w:r>
  </w:p>
  <w:p w14:paraId="577C9B9A" w14:textId="48BCEFFB" w:rsidR="00DC6EE1" w:rsidRPr="00505DE0" w:rsidRDefault="00DC6EE1" w:rsidP="00DC6EE1">
    <w:pPr>
      <w:pStyle w:val="a3"/>
      <w:shd w:val="clear" w:color="auto" w:fill="FFFFFF"/>
      <w:spacing w:before="0" w:beforeAutospacing="0" w:after="0" w:afterAutospacing="0"/>
      <w:rPr>
        <w:rFonts w:ascii="Arial" w:hAnsi="Arial" w:cs="Arial"/>
        <w:b/>
        <w:bCs/>
        <w:color w:val="000000"/>
        <w:sz w:val="16"/>
        <w:szCs w:val="16"/>
      </w:rPr>
    </w:pPr>
    <w:r w:rsidRPr="00411386">
      <w:rPr>
        <w:rFonts w:ascii="Arial" w:hAnsi="Arial" w:cs="Arial"/>
        <w:b/>
        <w:bCs/>
        <w:color w:val="000000"/>
        <w:sz w:val="16"/>
        <w:szCs w:val="16"/>
      </w:rPr>
      <w:t>Тел</w:t>
    </w:r>
    <w:r w:rsidRPr="00505DE0">
      <w:rPr>
        <w:rFonts w:ascii="Arial" w:hAnsi="Arial" w:cs="Arial"/>
        <w:b/>
        <w:bCs/>
        <w:color w:val="000000"/>
        <w:sz w:val="16"/>
        <w:szCs w:val="16"/>
      </w:rPr>
      <w:t xml:space="preserve">.: +7 </w:t>
    </w:r>
    <w:r w:rsidR="00505DE0">
      <w:rPr>
        <w:rFonts w:ascii="Arial" w:hAnsi="Arial" w:cs="Arial"/>
        <w:b/>
        <w:bCs/>
        <w:color w:val="000000"/>
        <w:sz w:val="16"/>
        <w:szCs w:val="16"/>
      </w:rPr>
      <w:t>(499) 703 22 31</w:t>
    </w:r>
    <w:r w:rsidRPr="00411386">
      <w:rPr>
        <w:rFonts w:ascii="Arial" w:hAnsi="Arial" w:cs="Arial"/>
        <w:b/>
        <w:bCs/>
        <w:color w:val="000000"/>
        <w:sz w:val="16"/>
        <w:szCs w:val="16"/>
      </w:rPr>
      <w:t>, е</w:t>
    </w:r>
    <w:r w:rsidRPr="00505DE0">
      <w:rPr>
        <w:rFonts w:ascii="Arial" w:hAnsi="Arial" w:cs="Arial"/>
        <w:b/>
        <w:bCs/>
        <w:color w:val="000000"/>
        <w:sz w:val="16"/>
        <w:szCs w:val="16"/>
      </w:rPr>
      <w:t>-</w:t>
    </w:r>
    <w:r w:rsidRPr="00411386">
      <w:rPr>
        <w:rFonts w:ascii="Arial" w:hAnsi="Arial" w:cs="Arial"/>
        <w:b/>
        <w:bCs/>
        <w:color w:val="000000"/>
        <w:sz w:val="16"/>
        <w:szCs w:val="16"/>
        <w:lang w:val="en-US"/>
      </w:rPr>
      <w:t>mail</w:t>
    </w:r>
    <w:r w:rsidRPr="00505DE0">
      <w:rPr>
        <w:rFonts w:ascii="Arial" w:hAnsi="Arial" w:cs="Arial"/>
        <w:b/>
        <w:bCs/>
        <w:color w:val="000000"/>
        <w:sz w:val="16"/>
        <w:szCs w:val="16"/>
      </w:rPr>
      <w:t xml:space="preserve">: </w:t>
    </w:r>
    <w:r w:rsidRPr="00411386">
      <w:rPr>
        <w:rFonts w:ascii="Arial" w:hAnsi="Arial" w:cs="Arial"/>
        <w:b/>
        <w:bCs/>
        <w:color w:val="000000"/>
        <w:sz w:val="16"/>
        <w:szCs w:val="16"/>
        <w:lang w:val="en-US"/>
      </w:rPr>
      <w:t>info</w:t>
    </w:r>
    <w:r w:rsidRPr="00505DE0">
      <w:rPr>
        <w:rFonts w:ascii="Arial" w:hAnsi="Arial" w:cs="Arial"/>
        <w:b/>
        <w:bCs/>
        <w:color w:val="000000"/>
        <w:sz w:val="16"/>
        <w:szCs w:val="16"/>
      </w:rPr>
      <w:t>@</w:t>
    </w:r>
    <w:proofErr w:type="spellStart"/>
    <w:r w:rsidRPr="00411386">
      <w:rPr>
        <w:rFonts w:ascii="Arial" w:hAnsi="Arial" w:cs="Arial"/>
        <w:b/>
        <w:bCs/>
        <w:color w:val="000000"/>
        <w:sz w:val="16"/>
        <w:szCs w:val="16"/>
        <w:lang w:val="en-US"/>
      </w:rPr>
      <w:t>ensocompany</w:t>
    </w:r>
    <w:proofErr w:type="spellEnd"/>
    <w:r w:rsidRPr="00505DE0">
      <w:rPr>
        <w:rFonts w:ascii="Arial" w:hAnsi="Arial" w:cs="Arial"/>
        <w:b/>
        <w:bCs/>
        <w:color w:val="000000"/>
        <w:sz w:val="16"/>
        <w:szCs w:val="16"/>
      </w:rPr>
      <w:t>.</w:t>
    </w:r>
    <w:proofErr w:type="spellStart"/>
    <w:r w:rsidRPr="00411386">
      <w:rPr>
        <w:rFonts w:ascii="Arial" w:hAnsi="Arial" w:cs="Arial"/>
        <w:b/>
        <w:bCs/>
        <w:color w:val="000000"/>
        <w:sz w:val="16"/>
        <w:szCs w:val="16"/>
        <w:lang w:val="en-US"/>
      </w:rPr>
      <w:t>ru</w:t>
    </w:r>
    <w:proofErr w:type="spellEnd"/>
  </w:p>
  <w:p w14:paraId="626A3D02" w14:textId="77777777" w:rsidR="00DC6EE1" w:rsidRDefault="005C352B" w:rsidP="00DC6EE1">
    <w:pPr>
      <w:pStyle w:val="a5"/>
      <w:rPr>
        <w:rFonts w:ascii="Arial" w:hAnsi="Arial" w:cs="Arial"/>
        <w:b/>
        <w:bCs/>
        <w:sz w:val="16"/>
        <w:szCs w:val="16"/>
      </w:rPr>
    </w:pPr>
    <w:hyperlink r:id="rId2" w:history="1">
      <w:r w:rsidR="00DC6EE1" w:rsidRPr="00991661">
        <w:rPr>
          <w:rStyle w:val="a9"/>
          <w:rFonts w:ascii="Arial" w:hAnsi="Arial" w:cs="Arial"/>
          <w:b/>
          <w:bCs/>
          <w:sz w:val="16"/>
          <w:szCs w:val="16"/>
        </w:rPr>
        <w:t>https://ensocompany.ru</w:t>
      </w:r>
    </w:hyperlink>
  </w:p>
  <w:p w14:paraId="20B35C4E" w14:textId="77777777" w:rsidR="00DC6EE1" w:rsidRPr="00411386" w:rsidRDefault="00DC6EE1" w:rsidP="00DC6EE1">
    <w:pPr>
      <w:pStyle w:val="a5"/>
      <w:rPr>
        <w:rFonts w:ascii="Arial" w:hAnsi="Arial" w:cs="Arial"/>
        <w:b/>
        <w:bCs/>
        <w:sz w:val="16"/>
        <w:szCs w:val="16"/>
      </w:rPr>
    </w:pPr>
  </w:p>
  <w:p w14:paraId="4CBFEC7A" w14:textId="77777777" w:rsidR="00DC6EE1" w:rsidRDefault="00DC6E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737"/>
    <w:multiLevelType w:val="hybridMultilevel"/>
    <w:tmpl w:val="707A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D85"/>
    <w:multiLevelType w:val="hybridMultilevel"/>
    <w:tmpl w:val="C20E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4A28"/>
    <w:multiLevelType w:val="hybridMultilevel"/>
    <w:tmpl w:val="58A2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A5E1B"/>
    <w:multiLevelType w:val="hybridMultilevel"/>
    <w:tmpl w:val="1064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40C14"/>
    <w:multiLevelType w:val="multilevel"/>
    <w:tmpl w:val="0E58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F2DDC"/>
    <w:multiLevelType w:val="multilevel"/>
    <w:tmpl w:val="371E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43D8E"/>
    <w:multiLevelType w:val="multilevel"/>
    <w:tmpl w:val="6622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C111D6"/>
    <w:multiLevelType w:val="hybridMultilevel"/>
    <w:tmpl w:val="E96A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B2783"/>
    <w:multiLevelType w:val="hybridMultilevel"/>
    <w:tmpl w:val="0EAA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6365"/>
    <w:multiLevelType w:val="hybridMultilevel"/>
    <w:tmpl w:val="5C30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84AD8"/>
    <w:multiLevelType w:val="hybridMultilevel"/>
    <w:tmpl w:val="2A24F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52639"/>
    <w:multiLevelType w:val="hybridMultilevel"/>
    <w:tmpl w:val="436A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81909">
    <w:abstractNumId w:val="6"/>
  </w:num>
  <w:num w:numId="2" w16cid:durableId="1173648651">
    <w:abstractNumId w:val="5"/>
  </w:num>
  <w:num w:numId="3" w16cid:durableId="1732996259">
    <w:abstractNumId w:val="0"/>
  </w:num>
  <w:num w:numId="4" w16cid:durableId="718820956">
    <w:abstractNumId w:val="4"/>
  </w:num>
  <w:num w:numId="5" w16cid:durableId="1998337521">
    <w:abstractNumId w:val="8"/>
  </w:num>
  <w:num w:numId="6" w16cid:durableId="395781637">
    <w:abstractNumId w:val="1"/>
  </w:num>
  <w:num w:numId="7" w16cid:durableId="734164266">
    <w:abstractNumId w:val="9"/>
  </w:num>
  <w:num w:numId="8" w16cid:durableId="357237673">
    <w:abstractNumId w:val="3"/>
  </w:num>
  <w:num w:numId="9" w16cid:durableId="55980076">
    <w:abstractNumId w:val="7"/>
  </w:num>
  <w:num w:numId="10" w16cid:durableId="1438284707">
    <w:abstractNumId w:val="10"/>
  </w:num>
  <w:num w:numId="11" w16cid:durableId="1688411704">
    <w:abstractNumId w:val="11"/>
  </w:num>
  <w:num w:numId="12" w16cid:durableId="1988784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D8"/>
    <w:rsid w:val="00020441"/>
    <w:rsid w:val="00024DC0"/>
    <w:rsid w:val="00027A83"/>
    <w:rsid w:val="0003628A"/>
    <w:rsid w:val="0003752C"/>
    <w:rsid w:val="0004047C"/>
    <w:rsid w:val="00052D1E"/>
    <w:rsid w:val="000653AF"/>
    <w:rsid w:val="000769D5"/>
    <w:rsid w:val="00092068"/>
    <w:rsid w:val="000C0DFB"/>
    <w:rsid w:val="000C2369"/>
    <w:rsid w:val="000D4E40"/>
    <w:rsid w:val="000F7422"/>
    <w:rsid w:val="00112412"/>
    <w:rsid w:val="00126176"/>
    <w:rsid w:val="00131064"/>
    <w:rsid w:val="0013267B"/>
    <w:rsid w:val="00143310"/>
    <w:rsid w:val="00153985"/>
    <w:rsid w:val="001826FD"/>
    <w:rsid w:val="001A2E4A"/>
    <w:rsid w:val="001B7F0D"/>
    <w:rsid w:val="001C49AE"/>
    <w:rsid w:val="001C7A46"/>
    <w:rsid w:val="001D5303"/>
    <w:rsid w:val="0020373E"/>
    <w:rsid w:val="00205534"/>
    <w:rsid w:val="0021252A"/>
    <w:rsid w:val="00234496"/>
    <w:rsid w:val="002447FE"/>
    <w:rsid w:val="00251A46"/>
    <w:rsid w:val="00270B6E"/>
    <w:rsid w:val="00275694"/>
    <w:rsid w:val="00287347"/>
    <w:rsid w:val="002B7348"/>
    <w:rsid w:val="002C5453"/>
    <w:rsid w:val="002D376E"/>
    <w:rsid w:val="002E1BD6"/>
    <w:rsid w:val="002E4430"/>
    <w:rsid w:val="002E7ADB"/>
    <w:rsid w:val="003051E6"/>
    <w:rsid w:val="0033058E"/>
    <w:rsid w:val="00337C53"/>
    <w:rsid w:val="00343BA1"/>
    <w:rsid w:val="0034745C"/>
    <w:rsid w:val="00367ED8"/>
    <w:rsid w:val="00383CC2"/>
    <w:rsid w:val="003E69CD"/>
    <w:rsid w:val="00401C03"/>
    <w:rsid w:val="00415F75"/>
    <w:rsid w:val="00426DA7"/>
    <w:rsid w:val="00435441"/>
    <w:rsid w:val="00436477"/>
    <w:rsid w:val="0048463A"/>
    <w:rsid w:val="00485FC1"/>
    <w:rsid w:val="00491819"/>
    <w:rsid w:val="00494B89"/>
    <w:rsid w:val="00496F97"/>
    <w:rsid w:val="004A0787"/>
    <w:rsid w:val="004B67F0"/>
    <w:rsid w:val="004D4F86"/>
    <w:rsid w:val="004E152B"/>
    <w:rsid w:val="004E5512"/>
    <w:rsid w:val="004F2957"/>
    <w:rsid w:val="00505DE0"/>
    <w:rsid w:val="00514A3B"/>
    <w:rsid w:val="005331A1"/>
    <w:rsid w:val="005470F4"/>
    <w:rsid w:val="005514A0"/>
    <w:rsid w:val="005517EC"/>
    <w:rsid w:val="00553396"/>
    <w:rsid w:val="00553EE4"/>
    <w:rsid w:val="00554EF1"/>
    <w:rsid w:val="005738D6"/>
    <w:rsid w:val="00581FC9"/>
    <w:rsid w:val="0059797D"/>
    <w:rsid w:val="005C352B"/>
    <w:rsid w:val="005C5852"/>
    <w:rsid w:val="005F0C4B"/>
    <w:rsid w:val="005F1C28"/>
    <w:rsid w:val="00612971"/>
    <w:rsid w:val="0061690B"/>
    <w:rsid w:val="0062018D"/>
    <w:rsid w:val="00631534"/>
    <w:rsid w:val="00635148"/>
    <w:rsid w:val="0064346D"/>
    <w:rsid w:val="0065092D"/>
    <w:rsid w:val="0065562B"/>
    <w:rsid w:val="00656AD1"/>
    <w:rsid w:val="00676833"/>
    <w:rsid w:val="00687270"/>
    <w:rsid w:val="006B4DC0"/>
    <w:rsid w:val="006B698D"/>
    <w:rsid w:val="006C1051"/>
    <w:rsid w:val="006E11BA"/>
    <w:rsid w:val="006E4301"/>
    <w:rsid w:val="006F65D9"/>
    <w:rsid w:val="00727A34"/>
    <w:rsid w:val="00734D16"/>
    <w:rsid w:val="00745038"/>
    <w:rsid w:val="00757997"/>
    <w:rsid w:val="00776D21"/>
    <w:rsid w:val="007826FC"/>
    <w:rsid w:val="00787484"/>
    <w:rsid w:val="00787EC3"/>
    <w:rsid w:val="00793718"/>
    <w:rsid w:val="007A3910"/>
    <w:rsid w:val="007A5BC9"/>
    <w:rsid w:val="007C0A6D"/>
    <w:rsid w:val="007D741C"/>
    <w:rsid w:val="007E151B"/>
    <w:rsid w:val="007F2E9B"/>
    <w:rsid w:val="00813888"/>
    <w:rsid w:val="00831573"/>
    <w:rsid w:val="00832AB7"/>
    <w:rsid w:val="00856A69"/>
    <w:rsid w:val="0089599E"/>
    <w:rsid w:val="008A5816"/>
    <w:rsid w:val="008B30D3"/>
    <w:rsid w:val="008C2265"/>
    <w:rsid w:val="008C2D95"/>
    <w:rsid w:val="008E1A45"/>
    <w:rsid w:val="008E5AC5"/>
    <w:rsid w:val="00955C00"/>
    <w:rsid w:val="0096529B"/>
    <w:rsid w:val="00965ECA"/>
    <w:rsid w:val="009B4292"/>
    <w:rsid w:val="009D1E19"/>
    <w:rsid w:val="009D6073"/>
    <w:rsid w:val="009E79FF"/>
    <w:rsid w:val="00A02E23"/>
    <w:rsid w:val="00A50090"/>
    <w:rsid w:val="00A61792"/>
    <w:rsid w:val="00A72961"/>
    <w:rsid w:val="00A94749"/>
    <w:rsid w:val="00AA1F6C"/>
    <w:rsid w:val="00AC1582"/>
    <w:rsid w:val="00AE7A44"/>
    <w:rsid w:val="00B00A32"/>
    <w:rsid w:val="00B23F06"/>
    <w:rsid w:val="00B45400"/>
    <w:rsid w:val="00B60AD5"/>
    <w:rsid w:val="00B6601E"/>
    <w:rsid w:val="00B811A6"/>
    <w:rsid w:val="00B948FA"/>
    <w:rsid w:val="00BA083E"/>
    <w:rsid w:val="00BD7C83"/>
    <w:rsid w:val="00C01370"/>
    <w:rsid w:val="00C11FF5"/>
    <w:rsid w:val="00C204CE"/>
    <w:rsid w:val="00C35AE0"/>
    <w:rsid w:val="00C53752"/>
    <w:rsid w:val="00C770D3"/>
    <w:rsid w:val="00C908A6"/>
    <w:rsid w:val="00C93679"/>
    <w:rsid w:val="00D2092D"/>
    <w:rsid w:val="00D270F2"/>
    <w:rsid w:val="00D44A2F"/>
    <w:rsid w:val="00D62CFA"/>
    <w:rsid w:val="00D63BBD"/>
    <w:rsid w:val="00D87073"/>
    <w:rsid w:val="00D912D8"/>
    <w:rsid w:val="00DB0D3B"/>
    <w:rsid w:val="00DB6C3B"/>
    <w:rsid w:val="00DC6EE1"/>
    <w:rsid w:val="00DC736E"/>
    <w:rsid w:val="00DD477A"/>
    <w:rsid w:val="00DE5F9D"/>
    <w:rsid w:val="00E12B5B"/>
    <w:rsid w:val="00E137EB"/>
    <w:rsid w:val="00E21ACA"/>
    <w:rsid w:val="00E234F7"/>
    <w:rsid w:val="00E35F37"/>
    <w:rsid w:val="00E4362A"/>
    <w:rsid w:val="00E51212"/>
    <w:rsid w:val="00E55BAB"/>
    <w:rsid w:val="00E61C12"/>
    <w:rsid w:val="00EA658A"/>
    <w:rsid w:val="00EB54FA"/>
    <w:rsid w:val="00EB7519"/>
    <w:rsid w:val="00ED3EED"/>
    <w:rsid w:val="00EE2A43"/>
    <w:rsid w:val="00EE72B8"/>
    <w:rsid w:val="00F07D80"/>
    <w:rsid w:val="00F11C1D"/>
    <w:rsid w:val="00F24B53"/>
    <w:rsid w:val="00F3251B"/>
    <w:rsid w:val="00F5685F"/>
    <w:rsid w:val="00FB259D"/>
    <w:rsid w:val="00FD42F2"/>
    <w:rsid w:val="00FE01ED"/>
    <w:rsid w:val="00FE3BD8"/>
    <w:rsid w:val="00FE40D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9D19"/>
  <w15:chartTrackingRefBased/>
  <w15:docId w15:val="{7402DBAE-C85B-4FAE-9695-FA58922E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5441"/>
    <w:pPr>
      <w:ind w:left="720"/>
      <w:contextualSpacing/>
    </w:pPr>
  </w:style>
  <w:style w:type="character" w:customStyle="1" w:styleId="featurecontainer">
    <w:name w:val="featurecontainer"/>
    <w:basedOn w:val="a0"/>
    <w:rsid w:val="00554EF1"/>
  </w:style>
  <w:style w:type="character" w:customStyle="1" w:styleId="ruble">
    <w:name w:val="ruble"/>
    <w:basedOn w:val="a0"/>
    <w:rsid w:val="00554EF1"/>
  </w:style>
  <w:style w:type="paragraph" w:styleId="a5">
    <w:name w:val="header"/>
    <w:basedOn w:val="a"/>
    <w:link w:val="a6"/>
    <w:uiPriority w:val="99"/>
    <w:unhideWhenUsed/>
    <w:rsid w:val="00DC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EE1"/>
  </w:style>
  <w:style w:type="paragraph" w:styleId="a7">
    <w:name w:val="footer"/>
    <w:basedOn w:val="a"/>
    <w:link w:val="a8"/>
    <w:uiPriority w:val="99"/>
    <w:unhideWhenUsed/>
    <w:rsid w:val="00DC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EE1"/>
  </w:style>
  <w:style w:type="character" w:styleId="a9">
    <w:name w:val="Hyperlink"/>
    <w:basedOn w:val="a0"/>
    <w:uiPriority w:val="99"/>
    <w:unhideWhenUsed/>
    <w:rsid w:val="00DC6EE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1582"/>
    <w:rPr>
      <w:color w:val="605E5C"/>
      <w:shd w:val="clear" w:color="auto" w:fill="E1DFDD"/>
    </w:rPr>
  </w:style>
  <w:style w:type="paragraph" w:styleId="aa">
    <w:name w:val="Body Text"/>
    <w:basedOn w:val="a"/>
    <w:link w:val="ab"/>
    <w:unhideWhenUsed/>
    <w:rsid w:val="00C204CE"/>
    <w:pPr>
      <w:suppressAutoHyphens/>
      <w:spacing w:after="140" w:line="276" w:lineRule="auto"/>
    </w:pPr>
    <w:rPr>
      <w:rFonts w:ascii="Calibri" w:eastAsia="Calibri" w:hAnsi="Calibri" w:cs="Calibri"/>
      <w:lang w:eastAsia="ru-RU"/>
    </w:rPr>
  </w:style>
  <w:style w:type="character" w:customStyle="1" w:styleId="ab">
    <w:name w:val="Основной текст Знак"/>
    <w:basedOn w:val="a0"/>
    <w:link w:val="aa"/>
    <w:rsid w:val="00C204CE"/>
    <w:rPr>
      <w:rFonts w:ascii="Calibri" w:eastAsia="Calibri" w:hAnsi="Calibri" w:cs="Calibri"/>
      <w:lang w:eastAsia="ru-RU"/>
    </w:rPr>
  </w:style>
  <w:style w:type="character" w:customStyle="1" w:styleId="ac">
    <w:name w:val="Выделение жирным"/>
    <w:qFormat/>
    <w:rsid w:val="00C20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4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8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6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5507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0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3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30475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7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61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512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0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982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13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08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2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7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82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80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73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16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64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82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478562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3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52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5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93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2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04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74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67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8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859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191389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15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392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2349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4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8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5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54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4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2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3005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7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3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6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1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0032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1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5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0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1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28642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8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7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ange.org/p/&#1074;&#1077;&#1088;&#1085;&#1105;&#1084;-&#1076;&#1077;&#1085;&#1100;&#1075;&#1080;-&#1084;&#1080;&#1085;&#1086;&#1088;&#1080;&#1090;&#1072;&#1088;&#1080;&#1103;&#1084;-&#1076;&#1077;&#1088;&#1078;&#1072;&#1090;&#1077;&#1083;&#1103;&#1084;-&#1072;&#1082;&#1094;&#1080;&#1081;-&#1080;-&#1086;&#1073;&#1083;&#1080;&#1075;&#1072;&#1094;&#1080;&#1081;-&#1082;&#1086;&#1084;&#1087;&#1072;&#1085;&#1080;&#1080;-petropavlovsk-plc?recruiter=1272226562&amp;recruited_by_id=ad6a0100-0d9f-11ed-bb78-fdd405292115&amp;utm_source=share_petition&amp;utm_campaign=share_petition&amp;utm_medium=copylink&amp;utm_content=cl_sharecopy_34042232_ru-RU%3A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nsocompany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Вологжанина</cp:lastModifiedBy>
  <cp:revision>4</cp:revision>
  <cp:lastPrinted>2022-11-30T10:32:00Z</cp:lastPrinted>
  <dcterms:created xsi:type="dcterms:W3CDTF">2022-12-13T10:05:00Z</dcterms:created>
  <dcterms:modified xsi:type="dcterms:W3CDTF">2022-12-13T11:45:00Z</dcterms:modified>
</cp:coreProperties>
</file>